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30A8E" w14:textId="54B158B7" w:rsidR="00EE7F63" w:rsidRPr="00B84C01" w:rsidRDefault="00B84C01" w:rsidP="00B84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nl-NL"/>
        </w:rPr>
      </w:pPr>
      <w:r w:rsidRPr="00B84C01">
        <w:rPr>
          <w:b/>
          <w:bCs/>
          <w:lang w:val="nl-NL"/>
        </w:rPr>
        <w:t>Accompagnateur Habitations Protégées</w:t>
      </w:r>
    </w:p>
    <w:p w14:paraId="3FD1F71B" w14:textId="77777777" w:rsidR="00B84C01" w:rsidRPr="00B84C01" w:rsidRDefault="00B84C01" w:rsidP="00B84C01">
      <w:pPr>
        <w:rPr>
          <w:b/>
          <w:bCs/>
          <w:lang w:val="nl-NL"/>
        </w:rPr>
      </w:pPr>
    </w:p>
    <w:p w14:paraId="59438012" w14:textId="41E2E4A2" w:rsidR="00B84C01" w:rsidRDefault="00B84C01" w:rsidP="00B84C01">
      <w:pPr>
        <w:rPr>
          <w:b/>
          <w:bCs/>
          <w:lang w:val="nl-NL"/>
        </w:rPr>
      </w:pPr>
      <w:r w:rsidRPr="00B84C01">
        <w:rPr>
          <w:b/>
          <w:bCs/>
          <w:lang w:val="nl-NL"/>
        </w:rPr>
        <w:t>Description de l’ASBL Initiative Antonin Artaud</w:t>
      </w:r>
    </w:p>
    <w:p w14:paraId="5BB57E66" w14:textId="6EE55E27" w:rsidR="00B84C01" w:rsidRPr="00B84C01" w:rsidRDefault="00B84C01" w:rsidP="00B84C01">
      <w:pPr>
        <w:rPr>
          <w:lang w:val="nl-NL"/>
        </w:rPr>
      </w:pPr>
      <w:r w:rsidRPr="00B84C01">
        <w:rPr>
          <w:lang w:val="nl-NL"/>
        </w:rPr>
        <w:t>L'ASBL Initia</w:t>
      </w:r>
      <w:r>
        <w:rPr>
          <w:lang w:val="nl-NL"/>
        </w:rPr>
        <w:t xml:space="preserve">tive </w:t>
      </w:r>
      <w:r w:rsidRPr="00B84C01">
        <w:rPr>
          <w:lang w:val="nl-NL"/>
        </w:rPr>
        <w:t>Antonin Artaud est une organisation bilingue située au cœur de Bruxelles.</w:t>
      </w:r>
    </w:p>
    <w:p w14:paraId="5CBEEA64" w14:textId="2C16F02E" w:rsidR="00B84C01" w:rsidRPr="00B84C01" w:rsidRDefault="00B84C01" w:rsidP="00B84C01">
      <w:pPr>
        <w:rPr>
          <w:lang w:val="nl-NL"/>
        </w:rPr>
      </w:pPr>
      <w:r w:rsidRPr="00B84C01">
        <w:rPr>
          <w:lang w:val="nl-NL"/>
        </w:rPr>
        <w:t xml:space="preserve">L'Initiative </w:t>
      </w:r>
      <w:r>
        <w:rPr>
          <w:lang w:val="nl-NL"/>
        </w:rPr>
        <w:t>propose des habitations protégées</w:t>
      </w:r>
      <w:r w:rsidRPr="00B84C01">
        <w:rPr>
          <w:lang w:val="nl-NL"/>
        </w:rPr>
        <w:t xml:space="preserve"> individuel</w:t>
      </w:r>
      <w:r>
        <w:rPr>
          <w:lang w:val="nl-NL"/>
        </w:rPr>
        <w:t xml:space="preserve">les </w:t>
      </w:r>
      <w:r w:rsidRPr="00B84C01">
        <w:rPr>
          <w:lang w:val="nl-NL"/>
        </w:rPr>
        <w:t xml:space="preserve"> pour des adultes souffrant de problèmes psychiatriques</w:t>
      </w:r>
      <w:r>
        <w:rPr>
          <w:lang w:val="nl-NL"/>
        </w:rPr>
        <w:t xml:space="preserve"> sévères </w:t>
      </w:r>
      <w:r w:rsidRPr="00B84C01">
        <w:rPr>
          <w:lang w:val="nl-NL"/>
        </w:rPr>
        <w:t xml:space="preserve"> et de longue durée qui nécessitent des soins intensifs et fréquents</w:t>
      </w:r>
      <w:r>
        <w:rPr>
          <w:lang w:val="nl-NL"/>
        </w:rPr>
        <w:t xml:space="preserve">, </w:t>
      </w:r>
      <w:r w:rsidRPr="00B84C01">
        <w:rPr>
          <w:lang w:val="nl-NL"/>
        </w:rPr>
        <w:t xml:space="preserve">et pour lesquels une </w:t>
      </w:r>
      <w:r>
        <w:rPr>
          <w:lang w:val="nl-NL"/>
        </w:rPr>
        <w:t xml:space="preserve">vie autonome et indépendante </w:t>
      </w:r>
      <w:r w:rsidRPr="00B84C01">
        <w:rPr>
          <w:lang w:val="nl-NL"/>
        </w:rPr>
        <w:t>n'est pas (encore) possible.</w:t>
      </w:r>
    </w:p>
    <w:p w14:paraId="7305BF7C" w14:textId="77777777" w:rsidR="00B84C01" w:rsidRPr="00B84C01" w:rsidRDefault="00B84C01" w:rsidP="00B84C01">
      <w:pPr>
        <w:rPr>
          <w:lang w:val="nl-NL"/>
        </w:rPr>
      </w:pPr>
      <w:r w:rsidRPr="00B84C01">
        <w:rPr>
          <w:lang w:val="nl-NL"/>
        </w:rPr>
        <w:t>Concrètement, l'Initiative Antonin Artaud propose 30 studios ou appartements individuels dans le centre de Bruxelles.</w:t>
      </w:r>
    </w:p>
    <w:p w14:paraId="62CDBDF2" w14:textId="77777777" w:rsidR="00B84C01" w:rsidRDefault="00B84C01" w:rsidP="00B84C01">
      <w:pPr>
        <w:rPr>
          <w:lang w:val="nl-NL"/>
        </w:rPr>
      </w:pPr>
      <w:r>
        <w:rPr>
          <w:lang w:val="nl-NL"/>
        </w:rPr>
        <w:t xml:space="preserve">Notre organistation a comme objectif de proposer un accompagnement psycho-social - </w:t>
      </w:r>
      <w:r w:rsidRPr="00B84C01">
        <w:rPr>
          <w:lang w:val="nl-NL"/>
        </w:rPr>
        <w:t>dans le plus grand respect de la liberté individuelle et de la vie privée</w:t>
      </w:r>
      <w:r>
        <w:rPr>
          <w:lang w:val="nl-NL"/>
        </w:rPr>
        <w:t xml:space="preserve"> - afin de :</w:t>
      </w:r>
    </w:p>
    <w:p w14:paraId="33956809" w14:textId="605E37AE" w:rsidR="00B84C01" w:rsidRPr="00B84C01" w:rsidRDefault="00B84C01" w:rsidP="00B84C01">
      <w:pPr>
        <w:rPr>
          <w:lang w:val="nl-NL"/>
        </w:rPr>
      </w:pPr>
      <w:r w:rsidRPr="00B84C01">
        <w:rPr>
          <w:lang w:val="nl-NL"/>
        </w:rPr>
        <w:t>créer un environnement de vie et de soins aussi normal que possible, dans lequel les personnes souffrant de problèmes psychiatriques sont soutenues et</w:t>
      </w:r>
      <w:r>
        <w:rPr>
          <w:lang w:val="nl-NL"/>
        </w:rPr>
        <w:t xml:space="preserve"> accompagnées </w:t>
      </w:r>
      <w:r w:rsidRPr="00B84C01">
        <w:rPr>
          <w:lang w:val="nl-NL"/>
        </w:rPr>
        <w:t xml:space="preserve"> de manière </w:t>
      </w:r>
      <w:r>
        <w:rPr>
          <w:lang w:val="nl-NL"/>
        </w:rPr>
        <w:t xml:space="preserve">adéquate </w:t>
      </w:r>
      <w:r w:rsidRPr="00B84C01">
        <w:rPr>
          <w:lang w:val="nl-NL"/>
        </w:rPr>
        <w:t>vers un niveau optimal de fonctionnement personnel et social.</w:t>
      </w:r>
    </w:p>
    <w:p w14:paraId="3AC7D18B" w14:textId="77777777" w:rsidR="00B84C01" w:rsidRDefault="00B84C01" w:rsidP="00B84C01">
      <w:pPr>
        <w:rPr>
          <w:b/>
          <w:bCs/>
          <w:lang w:val="nl-NL"/>
        </w:rPr>
      </w:pPr>
    </w:p>
    <w:p w14:paraId="049E223D" w14:textId="26F90880" w:rsidR="00B84C01" w:rsidRPr="00B84C01" w:rsidRDefault="00B84C01" w:rsidP="00B84C01">
      <w:pPr>
        <w:rPr>
          <w:b/>
          <w:bCs/>
          <w:lang w:val="nl-NL"/>
        </w:rPr>
      </w:pPr>
      <w:r w:rsidRPr="00B84C01">
        <w:rPr>
          <w:b/>
          <w:bCs/>
          <w:lang w:val="nl-NL"/>
        </w:rPr>
        <w:t xml:space="preserve">Fonction </w:t>
      </w:r>
    </w:p>
    <w:p w14:paraId="0AC75BD6" w14:textId="0D2B26F6" w:rsidR="008F2548" w:rsidRPr="008F2548" w:rsidRDefault="008F2548" w:rsidP="008F2548">
      <w:pPr>
        <w:rPr>
          <w:lang w:val="nl-NL"/>
        </w:rPr>
      </w:pPr>
      <w:r w:rsidRPr="008F2548">
        <w:rPr>
          <w:lang w:val="nl-NL"/>
        </w:rPr>
        <w:t xml:space="preserve">- </w:t>
      </w:r>
      <w:r w:rsidRPr="008F2548">
        <w:rPr>
          <w:b/>
          <w:bCs/>
          <w:lang w:val="nl-NL"/>
        </w:rPr>
        <w:t>Accompagnement psychosocial  individuel</w:t>
      </w:r>
      <w:r>
        <w:rPr>
          <w:lang w:val="nl-NL"/>
        </w:rPr>
        <w:t xml:space="preserve"> de </w:t>
      </w:r>
      <w:r w:rsidRPr="008F2548">
        <w:rPr>
          <w:lang w:val="nl-NL"/>
        </w:rPr>
        <w:t xml:space="preserve"> personnes</w:t>
      </w:r>
      <w:r>
        <w:rPr>
          <w:lang w:val="nl-NL"/>
        </w:rPr>
        <w:t xml:space="preserve"> adultes souffant de problèmatiques </w:t>
      </w:r>
      <w:r w:rsidRPr="008F2548">
        <w:rPr>
          <w:lang w:val="nl-NL"/>
        </w:rPr>
        <w:t xml:space="preserve"> psychiatrique</w:t>
      </w:r>
      <w:r>
        <w:rPr>
          <w:lang w:val="nl-NL"/>
        </w:rPr>
        <w:t xml:space="preserve">s sévères et </w:t>
      </w:r>
      <w:r w:rsidRPr="008F2548">
        <w:rPr>
          <w:lang w:val="nl-NL"/>
        </w:rPr>
        <w:t>de longue durée, visant un développement et une indépendance maximums en termes de vie autonome</w:t>
      </w:r>
      <w:r>
        <w:rPr>
          <w:lang w:val="nl-NL"/>
        </w:rPr>
        <w:t xml:space="preserve"> </w:t>
      </w:r>
    </w:p>
    <w:p w14:paraId="1D1AC5AF" w14:textId="19C8A9BB" w:rsidR="008F2548" w:rsidRPr="008F2548" w:rsidRDefault="008F2548" w:rsidP="008F2548">
      <w:pPr>
        <w:rPr>
          <w:lang w:val="nl-NL"/>
        </w:rPr>
      </w:pPr>
      <w:r w:rsidRPr="008F2548">
        <w:rPr>
          <w:lang w:val="nl-NL"/>
        </w:rPr>
        <w:t xml:space="preserve">- </w:t>
      </w:r>
      <w:r w:rsidRPr="00EF414D">
        <w:rPr>
          <w:b/>
          <w:bCs/>
          <w:lang w:val="nl-NL"/>
        </w:rPr>
        <w:t xml:space="preserve">Stimuler l’activation et  </w:t>
      </w:r>
      <w:r w:rsidR="00EF414D" w:rsidRPr="00EF414D">
        <w:rPr>
          <w:b/>
          <w:bCs/>
          <w:lang w:val="nl-NL"/>
        </w:rPr>
        <w:t xml:space="preserve">les aptitudes sociales </w:t>
      </w:r>
      <w:r w:rsidRPr="00EF414D">
        <w:rPr>
          <w:b/>
          <w:bCs/>
          <w:lang w:val="nl-NL"/>
        </w:rPr>
        <w:t>dans la vie de tous les jours</w:t>
      </w:r>
      <w:r>
        <w:rPr>
          <w:lang w:val="nl-NL"/>
        </w:rPr>
        <w:t xml:space="preserve"> </w:t>
      </w:r>
      <w:r w:rsidRPr="008F2548">
        <w:rPr>
          <w:lang w:val="nl-NL"/>
        </w:rPr>
        <w:t xml:space="preserve"> (activités de loisir</w:t>
      </w:r>
      <w:r>
        <w:rPr>
          <w:lang w:val="nl-NL"/>
        </w:rPr>
        <w:t>,</w:t>
      </w:r>
      <w:r w:rsidRPr="008F2548">
        <w:rPr>
          <w:lang w:val="nl-NL"/>
        </w:rPr>
        <w:t xml:space="preserve"> activités de jour, compétences en matière d'hygiène et d'entretien ménager</w:t>
      </w:r>
      <w:r>
        <w:rPr>
          <w:lang w:val="nl-NL"/>
        </w:rPr>
        <w:t>,</w:t>
      </w:r>
      <w:r w:rsidRPr="008F2548">
        <w:rPr>
          <w:lang w:val="nl-NL"/>
        </w:rPr>
        <w:t xml:space="preserve"> etc.)</w:t>
      </w:r>
    </w:p>
    <w:p w14:paraId="271E931B" w14:textId="32AE5F40" w:rsidR="008F2548" w:rsidRPr="008F2548" w:rsidRDefault="008F2548" w:rsidP="008F2548">
      <w:pPr>
        <w:rPr>
          <w:lang w:val="nl-NL"/>
        </w:rPr>
      </w:pPr>
      <w:r w:rsidRPr="008F2548">
        <w:rPr>
          <w:lang w:val="nl-NL"/>
        </w:rPr>
        <w:t xml:space="preserve">- </w:t>
      </w:r>
      <w:r w:rsidRPr="008F2548">
        <w:rPr>
          <w:b/>
          <w:bCs/>
          <w:lang w:val="nl-NL"/>
        </w:rPr>
        <w:t>Information et concertation avec des personnes et services internes et externes</w:t>
      </w:r>
      <w:r w:rsidRPr="008F2548">
        <w:rPr>
          <w:lang w:val="nl-NL"/>
        </w:rPr>
        <w:t xml:space="preserve"> (réunions d'équipe et de </w:t>
      </w:r>
      <w:r>
        <w:rPr>
          <w:lang w:val="nl-NL"/>
        </w:rPr>
        <w:t>concertation,</w:t>
      </w:r>
      <w:r w:rsidRPr="008F2548">
        <w:rPr>
          <w:lang w:val="nl-NL"/>
        </w:rPr>
        <w:t xml:space="preserve"> contacts avec le réseau social et de soins d</w:t>
      </w:r>
      <w:r>
        <w:rPr>
          <w:lang w:val="nl-NL"/>
        </w:rPr>
        <w:t xml:space="preserve">u </w:t>
      </w:r>
      <w:r w:rsidRPr="008F2548">
        <w:rPr>
          <w:lang w:val="nl-NL"/>
        </w:rPr>
        <w:t>résident, etc.)</w:t>
      </w:r>
    </w:p>
    <w:p w14:paraId="5AFE460D" w14:textId="0DBC6C09" w:rsidR="008F2548" w:rsidRPr="008F2548" w:rsidRDefault="008F2548" w:rsidP="008F2548">
      <w:pPr>
        <w:rPr>
          <w:lang w:val="nl-NL"/>
        </w:rPr>
      </w:pPr>
      <w:r w:rsidRPr="008F2548">
        <w:rPr>
          <w:lang w:val="nl-NL"/>
        </w:rPr>
        <w:t xml:space="preserve">- </w:t>
      </w:r>
      <w:r w:rsidRPr="008F2548">
        <w:rPr>
          <w:b/>
          <w:bCs/>
          <w:lang w:val="nl-NL"/>
        </w:rPr>
        <w:t>Co-surveiller le confort et le bien-être des résidents</w:t>
      </w:r>
      <w:r w:rsidRPr="008F2548">
        <w:rPr>
          <w:lang w:val="nl-NL"/>
        </w:rPr>
        <w:t xml:space="preserve"> (</w:t>
      </w:r>
      <w:r>
        <w:rPr>
          <w:lang w:val="nl-NL"/>
        </w:rPr>
        <w:t>signaler les</w:t>
      </w:r>
      <w:r w:rsidRPr="008F2548">
        <w:rPr>
          <w:lang w:val="nl-NL"/>
        </w:rPr>
        <w:t xml:space="preserve"> problèmes pratiques et techniques, aide à l'organisation d'un déménagement et à l'aménagement du logement, etc.)</w:t>
      </w:r>
    </w:p>
    <w:p w14:paraId="67D2595B" w14:textId="66AFDC8C" w:rsidR="008F2548" w:rsidRPr="008F2548" w:rsidRDefault="008F2548" w:rsidP="008F2548">
      <w:pPr>
        <w:rPr>
          <w:lang w:val="nl-NL"/>
        </w:rPr>
      </w:pPr>
      <w:r w:rsidRPr="008F2548">
        <w:rPr>
          <w:lang w:val="nl-NL"/>
        </w:rPr>
        <w:t xml:space="preserve">- </w:t>
      </w:r>
      <w:r w:rsidRPr="008F2548">
        <w:rPr>
          <w:b/>
          <w:bCs/>
          <w:lang w:val="nl-NL"/>
        </w:rPr>
        <w:t>Effectuer des tâches administratives</w:t>
      </w:r>
      <w:r w:rsidRPr="008F2548">
        <w:rPr>
          <w:lang w:val="nl-NL"/>
        </w:rPr>
        <w:t xml:space="preserve"> (connaissances et compétences en matière de gestion électronique des dossiers, d'administration sociale, de</w:t>
      </w:r>
      <w:r>
        <w:rPr>
          <w:lang w:val="nl-NL"/>
        </w:rPr>
        <w:t xml:space="preserve"> rédaction de </w:t>
      </w:r>
      <w:r w:rsidRPr="008F2548">
        <w:rPr>
          <w:lang w:val="nl-NL"/>
        </w:rPr>
        <w:t xml:space="preserve"> rapports, etc.)</w:t>
      </w:r>
    </w:p>
    <w:p w14:paraId="0BBAE2D6" w14:textId="77777777" w:rsidR="008F2548" w:rsidRPr="008F2548" w:rsidRDefault="008F2548" w:rsidP="008F2548">
      <w:pPr>
        <w:rPr>
          <w:lang w:val="nl-NL"/>
        </w:rPr>
      </w:pPr>
    </w:p>
    <w:p w14:paraId="1B9CD900" w14:textId="5387C7D2" w:rsidR="008F2548" w:rsidRPr="00EF414D" w:rsidRDefault="00EF414D" w:rsidP="008F2548">
      <w:pPr>
        <w:rPr>
          <w:b/>
          <w:bCs/>
          <w:lang w:val="nl-NL"/>
        </w:rPr>
      </w:pPr>
      <w:r w:rsidRPr="00EF414D">
        <w:rPr>
          <w:b/>
          <w:bCs/>
          <w:lang w:val="nl-NL"/>
        </w:rPr>
        <w:t>Profil</w:t>
      </w:r>
    </w:p>
    <w:p w14:paraId="102B0A25" w14:textId="28B0E09D" w:rsidR="00B250EE" w:rsidRPr="00EF414D" w:rsidRDefault="00B250EE" w:rsidP="00EF414D">
      <w:pPr>
        <w:rPr>
          <w:lang w:val="nl-NL"/>
        </w:rPr>
      </w:pPr>
      <w:r>
        <w:rPr>
          <w:lang w:val="nl-NL"/>
        </w:rPr>
        <w:t>*</w:t>
      </w:r>
      <w:r w:rsidR="00EF414D">
        <w:rPr>
          <w:lang w:val="nl-NL"/>
        </w:rPr>
        <w:t xml:space="preserve"> Bachelier </w:t>
      </w:r>
      <w:r w:rsidR="00EF414D" w:rsidRPr="00EF414D">
        <w:rPr>
          <w:lang w:val="nl-NL"/>
        </w:rPr>
        <w:t>en sciences humaines (assistant social,</w:t>
      </w:r>
      <w:r w:rsidR="001C409E">
        <w:rPr>
          <w:lang w:val="nl-NL"/>
        </w:rPr>
        <w:t xml:space="preserve">éducateur, </w:t>
      </w:r>
      <w:r w:rsidR="00EF414D" w:rsidRPr="00EF414D">
        <w:rPr>
          <w:lang w:val="nl-NL"/>
        </w:rPr>
        <w:t xml:space="preserve"> infirmier social/psychiatrique</w:t>
      </w:r>
      <w:r w:rsidR="001C409E">
        <w:rPr>
          <w:lang w:val="nl-NL"/>
        </w:rPr>
        <w:t>,…</w:t>
      </w:r>
      <w:r>
        <w:rPr>
          <w:lang w:val="nl-NL"/>
        </w:rPr>
        <w:t>)</w:t>
      </w:r>
    </w:p>
    <w:p w14:paraId="7AABA15D" w14:textId="638E0F54" w:rsidR="00EF414D" w:rsidRPr="00EF414D" w:rsidRDefault="00EF414D" w:rsidP="00EF414D">
      <w:pPr>
        <w:rPr>
          <w:lang w:val="nl-NL"/>
        </w:rPr>
      </w:pPr>
      <w:r>
        <w:rPr>
          <w:lang w:val="nl-NL"/>
        </w:rPr>
        <w:t xml:space="preserve">* </w:t>
      </w:r>
      <w:r w:rsidRPr="00EF414D">
        <w:rPr>
          <w:lang w:val="nl-NL"/>
        </w:rPr>
        <w:t xml:space="preserve"> Un minimum d'expérience dans le secteur de la santé mentale </w:t>
      </w:r>
    </w:p>
    <w:p w14:paraId="255A55C3" w14:textId="038B3B73" w:rsidR="00EF414D" w:rsidRPr="00EF414D" w:rsidRDefault="00EF414D" w:rsidP="00EF414D">
      <w:pPr>
        <w:rPr>
          <w:lang w:val="nl-NL"/>
        </w:rPr>
      </w:pPr>
      <w:r>
        <w:rPr>
          <w:lang w:val="nl-NL"/>
        </w:rPr>
        <w:t xml:space="preserve">* </w:t>
      </w:r>
      <w:r w:rsidRPr="00EF414D">
        <w:rPr>
          <w:lang w:val="nl-NL"/>
        </w:rPr>
        <w:t>Capacité à travailler de manière respectueuse et constructive au sein d'une équipe ainsi que de manière individuelle</w:t>
      </w:r>
    </w:p>
    <w:p w14:paraId="1598DFC0" w14:textId="526B9EB2" w:rsidR="00EF414D" w:rsidRPr="00EF414D" w:rsidRDefault="00EF414D" w:rsidP="00EF414D">
      <w:pPr>
        <w:rPr>
          <w:lang w:val="nl-NL"/>
        </w:rPr>
      </w:pPr>
      <w:r>
        <w:rPr>
          <w:lang w:val="nl-NL"/>
        </w:rPr>
        <w:t xml:space="preserve">* </w:t>
      </w:r>
      <w:r w:rsidRPr="00EF414D">
        <w:rPr>
          <w:lang w:val="nl-NL"/>
        </w:rPr>
        <w:t xml:space="preserve"> </w:t>
      </w:r>
      <w:r>
        <w:rPr>
          <w:lang w:val="nl-NL"/>
        </w:rPr>
        <w:t xml:space="preserve">Bonne connaissance </w:t>
      </w:r>
      <w:r w:rsidRPr="00EF414D">
        <w:rPr>
          <w:lang w:val="nl-NL"/>
        </w:rPr>
        <w:t xml:space="preserve"> du français et du néerlandais</w:t>
      </w:r>
    </w:p>
    <w:p w14:paraId="60FDF41F" w14:textId="77777777" w:rsidR="00EF414D" w:rsidRDefault="00EF414D" w:rsidP="008F2548">
      <w:pPr>
        <w:rPr>
          <w:lang w:val="nl-NL"/>
        </w:rPr>
      </w:pPr>
    </w:p>
    <w:p w14:paraId="77D184D6" w14:textId="77777777" w:rsidR="001C409E" w:rsidRDefault="001C409E" w:rsidP="008F2548">
      <w:pPr>
        <w:rPr>
          <w:lang w:val="nl-NL"/>
        </w:rPr>
      </w:pPr>
    </w:p>
    <w:p w14:paraId="10DBF7EA" w14:textId="684715C2" w:rsidR="00EF414D" w:rsidRPr="00B250EE" w:rsidRDefault="00EF414D" w:rsidP="008F2548">
      <w:pPr>
        <w:rPr>
          <w:b/>
          <w:bCs/>
          <w:lang w:val="nl-NL"/>
        </w:rPr>
      </w:pPr>
      <w:r w:rsidRPr="00B250EE">
        <w:rPr>
          <w:b/>
          <w:bCs/>
          <w:lang w:val="nl-NL"/>
        </w:rPr>
        <w:t>Nous offrons</w:t>
      </w:r>
    </w:p>
    <w:p w14:paraId="7E9E7E56" w14:textId="57B2D5A7" w:rsidR="00EF414D" w:rsidRDefault="00EF414D" w:rsidP="00EF414D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Contrat à temps</w:t>
      </w:r>
      <w:r w:rsidR="00B250EE">
        <w:rPr>
          <w:lang w:val="nl-NL"/>
        </w:rPr>
        <w:t xml:space="preserve"> plein (38h) – durée indéterminée</w:t>
      </w:r>
    </w:p>
    <w:p w14:paraId="66FD70AE" w14:textId="7AF77679" w:rsidR="00B250EE" w:rsidRDefault="00B250EE" w:rsidP="00EF414D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Barème en conformité avec le secteur (barème IFIC)</w:t>
      </w:r>
    </w:p>
    <w:p w14:paraId="5D846EE1" w14:textId="3BC72E5C" w:rsidR="00B250EE" w:rsidRDefault="00B250EE" w:rsidP="00EF414D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Chèques repas</w:t>
      </w:r>
    </w:p>
    <w:p w14:paraId="38269BCE" w14:textId="7C3C9CE4" w:rsidR="00B250EE" w:rsidRDefault="00B250EE" w:rsidP="00EF414D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Intervention dans les frais de transport</w:t>
      </w:r>
    </w:p>
    <w:p w14:paraId="29CB25DD" w14:textId="35FA9DE8" w:rsidR="00B250EE" w:rsidRDefault="00B250EE" w:rsidP="00EF414D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Une entrée en service immédiate</w:t>
      </w:r>
    </w:p>
    <w:p w14:paraId="798F93BB" w14:textId="77777777" w:rsidR="00B250EE" w:rsidRDefault="00B250EE" w:rsidP="00B250EE">
      <w:pPr>
        <w:rPr>
          <w:lang w:val="nl-NL"/>
        </w:rPr>
      </w:pPr>
    </w:p>
    <w:p w14:paraId="48157D33" w14:textId="26A63441" w:rsidR="00B250EE" w:rsidRDefault="00B250EE" w:rsidP="00B250EE">
      <w:pPr>
        <w:rPr>
          <w:b/>
          <w:bCs/>
          <w:lang w:val="nl-NL"/>
        </w:rPr>
      </w:pPr>
      <w:r w:rsidRPr="00B250EE">
        <w:rPr>
          <w:b/>
          <w:bCs/>
          <w:lang w:val="nl-NL"/>
        </w:rPr>
        <w:t>Comment postuler ?</w:t>
      </w:r>
    </w:p>
    <w:p w14:paraId="6A266DD4" w14:textId="77777777" w:rsidR="00B250EE" w:rsidRPr="00B250EE" w:rsidRDefault="00B250EE" w:rsidP="00B250EE">
      <w:pPr>
        <w:rPr>
          <w:b/>
          <w:bCs/>
          <w:lang w:val="nl-NL"/>
        </w:rPr>
      </w:pPr>
    </w:p>
    <w:p w14:paraId="6AF36874" w14:textId="08D42320" w:rsidR="00B250EE" w:rsidRDefault="00B250EE" w:rsidP="00B250EE">
      <w:pPr>
        <w:rPr>
          <w:lang w:val="nl-NL"/>
        </w:rPr>
      </w:pPr>
      <w:r>
        <w:rPr>
          <w:lang w:val="nl-NL"/>
        </w:rPr>
        <w:t>Les candidatures (CV et lettre de motivation) doivent parven</w:t>
      </w:r>
      <w:r w:rsidR="001C409E">
        <w:rPr>
          <w:lang w:val="nl-NL"/>
        </w:rPr>
        <w:t xml:space="preserve">ir </w:t>
      </w:r>
      <w:r>
        <w:rPr>
          <w:lang w:val="nl-NL"/>
        </w:rPr>
        <w:t xml:space="preserve">à l’attention de Nicolaas Degroote – coordinateur de l’ASBL Initiative Antonin Artaud </w:t>
      </w:r>
      <w:r w:rsidR="001C409E">
        <w:rPr>
          <w:lang w:val="nl-NL"/>
        </w:rPr>
        <w:t xml:space="preserve">– rue du Grand Hospice 10 à 1000 Bruxelles ou via mail  </w:t>
      </w:r>
      <w:hyperlink r:id="rId5" w:history="1">
        <w:r w:rsidR="001C409E" w:rsidRPr="005B14B3">
          <w:rPr>
            <w:rStyle w:val="Hyperlink"/>
            <w:lang w:val="nl-NL"/>
          </w:rPr>
          <w:t>n.degroote@antoninartaud.be</w:t>
        </w:r>
      </w:hyperlink>
    </w:p>
    <w:p w14:paraId="5CA06C00" w14:textId="77777777" w:rsidR="001C409E" w:rsidRDefault="001C409E" w:rsidP="00B250EE">
      <w:pPr>
        <w:rPr>
          <w:lang w:val="nl-NL"/>
        </w:rPr>
      </w:pPr>
    </w:p>
    <w:p w14:paraId="1AC6C33F" w14:textId="77777777" w:rsidR="00B250EE" w:rsidRPr="00B250EE" w:rsidRDefault="00B250EE" w:rsidP="00B250EE">
      <w:pPr>
        <w:rPr>
          <w:lang w:val="nl-NL"/>
        </w:rPr>
      </w:pPr>
    </w:p>
    <w:sectPr w:rsidR="00B250EE" w:rsidRPr="00B2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52055"/>
    <w:multiLevelType w:val="hybridMultilevel"/>
    <w:tmpl w:val="E22EAD40"/>
    <w:lvl w:ilvl="0" w:tplc="04126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1D40"/>
    <w:multiLevelType w:val="hybridMultilevel"/>
    <w:tmpl w:val="0C1C094C"/>
    <w:lvl w:ilvl="0" w:tplc="F1A61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17058">
    <w:abstractNumId w:val="1"/>
  </w:num>
  <w:num w:numId="2" w16cid:durableId="177952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01"/>
    <w:rsid w:val="000B5945"/>
    <w:rsid w:val="0018693F"/>
    <w:rsid w:val="001C409E"/>
    <w:rsid w:val="00560179"/>
    <w:rsid w:val="00762FB7"/>
    <w:rsid w:val="008F2548"/>
    <w:rsid w:val="00B01AE2"/>
    <w:rsid w:val="00B250EE"/>
    <w:rsid w:val="00B84C01"/>
    <w:rsid w:val="00EE7F63"/>
    <w:rsid w:val="00E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5401"/>
  <w15:chartTrackingRefBased/>
  <w15:docId w15:val="{E7942288-013C-492E-A54D-08D342C7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84C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84C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84C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84C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84C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84C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84C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84C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84C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84C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84C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84C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84C0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84C0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84C0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84C0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84C0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84C0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84C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84C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84C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84C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84C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84C0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84C0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84C0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84C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84C0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84C0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B250EE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5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degroote@antoninartaud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Nicolaas Degroote</dc:creator>
  <cp:keywords/>
  <dc:description/>
  <cp:lastModifiedBy>Nicolas Degroote | Beschut Wonen</cp:lastModifiedBy>
  <cp:revision>2</cp:revision>
  <cp:lastPrinted>2024-03-21T10:44:00Z</cp:lastPrinted>
  <dcterms:created xsi:type="dcterms:W3CDTF">2024-06-03T07:38:00Z</dcterms:created>
  <dcterms:modified xsi:type="dcterms:W3CDTF">2024-06-03T07:38:00Z</dcterms:modified>
</cp:coreProperties>
</file>